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Look w:val="01E0" w:firstRow="1" w:lastRow="1" w:firstColumn="1" w:lastColumn="1" w:noHBand="0" w:noVBand="0"/>
      </w:tblPr>
      <w:tblGrid>
        <w:gridCol w:w="5148"/>
        <w:gridCol w:w="4480"/>
      </w:tblGrid>
      <w:tr w:rsidR="00A67181" w:rsidRPr="00A67181" w:rsidTr="00A67181">
        <w:trPr>
          <w:trHeight w:val="1851"/>
        </w:trPr>
        <w:tc>
          <w:tcPr>
            <w:tcW w:w="5148" w:type="dxa"/>
          </w:tcPr>
          <w:p w:rsidR="00A67181" w:rsidRPr="00A67181" w:rsidRDefault="00A67181" w:rsidP="00213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81">
              <w:rPr>
                <w:rFonts w:ascii="Times New Roman" w:hAnsi="Times New Roman" w:cs="Times New Roman"/>
                <w:sz w:val="28"/>
                <w:szCs w:val="28"/>
              </w:rPr>
              <w:t>TỈNH UỶ SƠN LA</w:t>
            </w:r>
          </w:p>
          <w:p w:rsidR="00A67181" w:rsidRPr="00A67181" w:rsidRDefault="00A67181" w:rsidP="00213D31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6718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ĐẢNG ĐOÀN HỘI NÔNG DÂN</w:t>
            </w:r>
            <w:r w:rsidRPr="00A6718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6718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TỈNH</w:t>
            </w:r>
          </w:p>
          <w:p w:rsidR="00A67181" w:rsidRPr="00A67181" w:rsidRDefault="00A67181" w:rsidP="00213D31">
            <w:pPr>
              <w:jc w:val="center"/>
              <w:rPr>
                <w:rFonts w:ascii="Times New Roman" w:hAnsi="Times New Roman" w:cs="Times New Roman"/>
              </w:rPr>
            </w:pPr>
            <w:r w:rsidRPr="00A67181">
              <w:rPr>
                <w:rFonts w:ascii="Times New Roman" w:hAnsi="Times New Roman" w:cs="Times New Roman"/>
                <w:b/>
              </w:rPr>
              <w:t xml:space="preserve"> </w:t>
            </w:r>
            <w:r w:rsidRPr="00A67181">
              <w:rPr>
                <w:rFonts w:ascii="Times New Roman" w:hAnsi="Times New Roman" w:cs="Times New Roman"/>
              </w:rPr>
              <w:t>*</w:t>
            </w:r>
          </w:p>
          <w:p w:rsidR="00A67181" w:rsidRPr="00A67181" w:rsidRDefault="00A67181" w:rsidP="00213D31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81">
              <w:rPr>
                <w:rFonts w:ascii="Times New Roman" w:hAnsi="Times New Roman" w:cs="Times New Roman"/>
                <w:sz w:val="28"/>
                <w:szCs w:val="28"/>
              </w:rPr>
              <w:t xml:space="preserve">Số  </w:t>
            </w:r>
            <w:r w:rsidR="000F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</w:t>
            </w:r>
            <w:r w:rsidRPr="00A67181">
              <w:rPr>
                <w:rFonts w:ascii="Times New Roman" w:hAnsi="Times New Roman" w:cs="Times New Roman"/>
                <w:sz w:val="28"/>
                <w:szCs w:val="28"/>
              </w:rPr>
              <w:t>- CV/ĐĐHNDT</w:t>
            </w:r>
          </w:p>
          <w:p w:rsidR="00A67181" w:rsidRPr="00A67181" w:rsidRDefault="00A67181" w:rsidP="00A67181">
            <w:pPr>
              <w:pStyle w:val="Bodytext40"/>
              <w:shd w:val="clear" w:color="auto" w:fill="auto"/>
              <w:spacing w:before="0" w:after="483"/>
              <w:jc w:val="left"/>
              <w:rPr>
                <w:sz w:val="24"/>
                <w:szCs w:val="24"/>
              </w:rPr>
            </w:pPr>
            <w:r w:rsidRPr="00A67181">
              <w:rPr>
                <w:sz w:val="24"/>
                <w:szCs w:val="24"/>
              </w:rPr>
              <w:t>V/v tập trung phòng, chống</w:t>
            </w:r>
            <w:r w:rsidRPr="000F13FA">
              <w:rPr>
                <w:sz w:val="24"/>
                <w:szCs w:val="24"/>
              </w:rPr>
              <w:t xml:space="preserve"> </w:t>
            </w:r>
            <w:r w:rsidRPr="00A67181">
              <w:rPr>
                <w:sz w:val="24"/>
                <w:szCs w:val="24"/>
              </w:rPr>
              <w:t>dịch bệnh Covid-19</w:t>
            </w:r>
          </w:p>
        </w:tc>
        <w:tc>
          <w:tcPr>
            <w:tcW w:w="4480" w:type="dxa"/>
          </w:tcPr>
          <w:p w:rsidR="00A67181" w:rsidRPr="00A67181" w:rsidRDefault="00A67181" w:rsidP="00213D31">
            <w:pPr>
              <w:jc w:val="right"/>
              <w:rPr>
                <w:rFonts w:ascii="Times New Roman" w:hAnsi="Times New Roman" w:cs="Times New Roman"/>
                <w:b/>
                <w:spacing w:val="-8"/>
                <w:sz w:val="30"/>
                <w:szCs w:val="30"/>
                <w:u w:val="single"/>
              </w:rPr>
            </w:pPr>
            <w:r w:rsidRPr="00A67181">
              <w:rPr>
                <w:rFonts w:ascii="Times New Roman" w:hAnsi="Times New Roman" w:cs="Times New Roman"/>
                <w:b/>
                <w:spacing w:val="-8"/>
                <w:sz w:val="30"/>
                <w:szCs w:val="30"/>
                <w:u w:val="single"/>
              </w:rPr>
              <w:t>ĐẢNG CỘNG SẢN VIỆT NAM</w:t>
            </w:r>
          </w:p>
          <w:p w:rsidR="00A67181" w:rsidRPr="00A67181" w:rsidRDefault="00A67181" w:rsidP="00213D31">
            <w:pPr>
              <w:jc w:val="right"/>
              <w:rPr>
                <w:rFonts w:ascii="Times New Roman" w:hAnsi="Times New Roman" w:cs="Times New Roman"/>
                <w:spacing w:val="-8"/>
              </w:rPr>
            </w:pPr>
            <w:r w:rsidRPr="00A67181">
              <w:rPr>
                <w:rFonts w:ascii="Times New Roman" w:hAnsi="Times New Roman" w:cs="Times New Roman"/>
                <w:spacing w:val="-8"/>
              </w:rPr>
              <w:t xml:space="preserve">  </w:t>
            </w:r>
          </w:p>
          <w:p w:rsidR="00A67181" w:rsidRPr="00A67181" w:rsidRDefault="00A67181" w:rsidP="00A67181">
            <w:pPr>
              <w:jc w:val="center"/>
              <w:rPr>
                <w:rFonts w:ascii="Times New Roman" w:hAnsi="Times New Roman" w:cs="Times New Roman"/>
                <w:i/>
                <w:spacing w:val="-8"/>
              </w:rPr>
            </w:pPr>
            <w:r w:rsidRPr="00A67181">
              <w:rPr>
                <w:rFonts w:ascii="Times New Roman" w:hAnsi="Times New Roman" w:cs="Times New Roman"/>
                <w:i/>
                <w:spacing w:val="-8"/>
              </w:rPr>
              <w:t xml:space="preserve">Sơn La, ngày </w:t>
            </w:r>
            <w:r w:rsidRPr="000F13FA">
              <w:rPr>
                <w:rFonts w:ascii="Times New Roman" w:hAnsi="Times New Roman" w:cs="Times New Roman"/>
                <w:i/>
                <w:spacing w:val="-8"/>
              </w:rPr>
              <w:t>31</w:t>
            </w:r>
            <w:r w:rsidRPr="00A67181">
              <w:rPr>
                <w:rFonts w:ascii="Times New Roman" w:hAnsi="Times New Roman" w:cs="Times New Roman"/>
                <w:i/>
                <w:spacing w:val="-8"/>
              </w:rPr>
              <w:t xml:space="preserve"> tháng </w:t>
            </w:r>
            <w:r w:rsidRPr="000F13FA">
              <w:rPr>
                <w:rFonts w:ascii="Times New Roman" w:hAnsi="Times New Roman" w:cs="Times New Roman"/>
                <w:i/>
                <w:spacing w:val="-8"/>
              </w:rPr>
              <w:t>03</w:t>
            </w:r>
            <w:r w:rsidRPr="00A67181">
              <w:rPr>
                <w:rFonts w:ascii="Times New Roman" w:hAnsi="Times New Roman" w:cs="Times New Roman"/>
                <w:i/>
                <w:spacing w:val="-8"/>
              </w:rPr>
              <w:t xml:space="preserve">  năm 2020</w:t>
            </w:r>
          </w:p>
        </w:tc>
      </w:tr>
    </w:tbl>
    <w:p w:rsidR="00A816E2" w:rsidRDefault="00F952AF" w:rsidP="00A67181">
      <w:pPr>
        <w:pStyle w:val="Bodytext50"/>
        <w:shd w:val="clear" w:color="auto" w:fill="auto"/>
        <w:spacing w:before="0" w:after="0" w:line="280" w:lineRule="exact"/>
      </w:pPr>
      <w:r>
        <w:rPr>
          <w:rStyle w:val="Bodytext5Italic"/>
          <w:b/>
          <w:bCs/>
        </w:rPr>
        <w:t xml:space="preserve">Kính gửi: </w:t>
      </w:r>
      <w:r w:rsidR="00E03CF3">
        <w:t xml:space="preserve"> </w:t>
      </w:r>
      <w:r w:rsidR="00A67181" w:rsidRPr="00A67181">
        <w:t>Hội Nông dân các huyện, thành phố</w:t>
      </w:r>
    </w:p>
    <w:p w:rsidR="00A67181" w:rsidRPr="00A67181" w:rsidRDefault="00A67181" w:rsidP="00A67181">
      <w:pPr>
        <w:pStyle w:val="Bodytext50"/>
        <w:shd w:val="clear" w:color="auto" w:fill="auto"/>
        <w:spacing w:before="0" w:after="0" w:line="280" w:lineRule="exact"/>
      </w:pPr>
    </w:p>
    <w:p w:rsidR="00A67181" w:rsidRPr="00A67181" w:rsidRDefault="00A67181" w:rsidP="00A67181">
      <w:pPr>
        <w:pStyle w:val="Bodytext50"/>
        <w:shd w:val="clear" w:color="auto" w:fill="auto"/>
        <w:spacing w:before="0" w:after="0" w:line="280" w:lineRule="exact"/>
      </w:pPr>
    </w:p>
    <w:p w:rsidR="00A67181" w:rsidRDefault="00E03CF3" w:rsidP="000F13FA">
      <w:pPr>
        <w:pStyle w:val="Bodytext20"/>
        <w:shd w:val="clear" w:color="auto" w:fill="auto"/>
        <w:spacing w:before="120" w:after="120" w:line="320" w:lineRule="exact"/>
        <w:ind w:firstLine="799"/>
      </w:pPr>
      <w:r>
        <w:t xml:space="preserve">Thực hiện Điện chỉ đạo của Ban Bí thư Trung ương ngày 26/3/2020 và Chỉ thị số 15/CT-TTg ngày 27/3/2020 của Thủ tướng Chính phủ về quyết liệt thực hiện đợt cao điêm phòng, chông dịch Covid-19; </w:t>
      </w:r>
      <w:r w:rsidR="00A67181" w:rsidRPr="00A67181">
        <w:t>Công văn số 5006-CV/TU ngày 27/3/2020 của Tỉnh ủy Sơn La về việc tập trung phòng, chống dịch bệnh Covid-19, Ban thường vụ Hội Nông dân tỉnh</w:t>
      </w:r>
      <w:r>
        <w:t xml:space="preserve"> </w:t>
      </w:r>
      <w:r w:rsidR="00D83E43" w:rsidRPr="00D83E43">
        <w:t>đề nghị Hội Nông dân các huyện, thành phố thực hiện tốt một số nội dung</w:t>
      </w:r>
      <w:r>
        <w:t xml:space="preserve"> như sau:</w:t>
      </w:r>
    </w:p>
    <w:p w:rsidR="00F46F1D" w:rsidRDefault="00A67181" w:rsidP="000F13FA">
      <w:pPr>
        <w:pStyle w:val="Bodytext20"/>
        <w:shd w:val="clear" w:color="auto" w:fill="auto"/>
        <w:spacing w:before="120" w:after="120" w:line="320" w:lineRule="exact"/>
        <w:ind w:firstLine="799"/>
      </w:pPr>
      <w:r w:rsidRPr="00A67181">
        <w:t xml:space="preserve">1. </w:t>
      </w:r>
      <w:r w:rsidR="00D83E43">
        <w:t>T</w:t>
      </w:r>
      <w:r w:rsidR="00E03CF3">
        <w:t xml:space="preserve">iếp tục đẩy mạnh </w:t>
      </w:r>
      <w:r w:rsidR="00F46F1D" w:rsidRPr="00F46F1D">
        <w:t xml:space="preserve">công tác tuyên truyền, </w:t>
      </w:r>
      <w:r w:rsidR="00E03CF3">
        <w:t xml:space="preserve">quán </w:t>
      </w:r>
      <w:r w:rsidRPr="00A67181">
        <w:t>tr</w:t>
      </w:r>
      <w:r w:rsidR="00E03CF3">
        <w:t xml:space="preserve">iệt, chỉ đạo thực hiện </w:t>
      </w:r>
      <w:r>
        <w:t>các văn bản chỉ đạo của Trung ươ</w:t>
      </w:r>
      <w:r w:rsidR="00E03CF3">
        <w:t>ng và của tỉnh trong phòng, chống dịch bệnh Covid-19.</w:t>
      </w:r>
      <w:r w:rsidRPr="00A67181">
        <w:t xml:space="preserve"> </w:t>
      </w:r>
      <w:r w:rsidR="00E03CF3" w:rsidRPr="00F46F1D">
        <w:t>Áp dụng biện pháp hạn chế tụ tập đông người từ 00 giờ ngày 28 tháng 3 đ</w:t>
      </w:r>
      <w:r w:rsidR="00F46F1D" w:rsidRPr="00F46F1D">
        <w:t>ến hết ngày 15 tháng 4 năm 2020</w:t>
      </w:r>
      <w:r w:rsidR="00F46F1D">
        <w:t>.</w:t>
      </w:r>
    </w:p>
    <w:p w:rsidR="00F46F1D" w:rsidRDefault="00F46F1D" w:rsidP="000F13FA">
      <w:pPr>
        <w:pStyle w:val="Bodytext20"/>
        <w:shd w:val="clear" w:color="auto" w:fill="auto"/>
        <w:spacing w:before="120" w:after="120" w:line="320" w:lineRule="exact"/>
        <w:ind w:firstLine="799"/>
      </w:pPr>
      <w:r w:rsidRPr="00F46F1D">
        <w:t xml:space="preserve">2. </w:t>
      </w:r>
      <w:r w:rsidR="00E03CF3">
        <w:t xml:space="preserve">Đề nghị mỗi </w:t>
      </w:r>
      <w:r w:rsidR="00D83E43" w:rsidRPr="00D83E43">
        <w:t>cán bộ, hội viên nông dân</w:t>
      </w:r>
      <w:r w:rsidR="00E03CF3">
        <w:t xml:space="preserve"> hãy là một chi</w:t>
      </w:r>
      <w:r w:rsidRPr="00F46F1D">
        <w:t>ế</w:t>
      </w:r>
      <w:r w:rsidR="00E03CF3">
        <w:t xml:space="preserve">n sỹ phòng, chống dịch; tiếp tục chung sức, đồng lòng đẩy lùi dịch bệnh. Trước mắt thực hiện nghiêm các biện pháp không tụ tập đông người; chỉ ra khỏi nhà trong trường hợp thật sự cần thiết, rửa tay thường xuyên, đeo khẩu trang nơi công cộng, tăng cường tự bảo vệ sức khỏe; hạn chế </w:t>
      </w:r>
      <w:r w:rsidRPr="00F46F1D">
        <w:t xml:space="preserve">đến </w:t>
      </w:r>
      <w:r w:rsidR="00E03CF3">
        <w:t>các cơ</w:t>
      </w:r>
      <w:r>
        <w:t xml:space="preserve"> sở khám chữa bệnh trừ trườ</w:t>
      </w:r>
      <w:r w:rsidR="00E03CF3">
        <w:t xml:space="preserve">ng hợp thật cần thiết và thực hiện tốt các khuyến cáo của cơ quan chức năng, nhất là đối với người cao tuổi, có </w:t>
      </w:r>
      <w:r w:rsidR="00E03CF3" w:rsidRPr="000F13FA">
        <w:t>bệnh nền.</w:t>
      </w:r>
    </w:p>
    <w:p w:rsidR="00F46F1D" w:rsidRDefault="00F46F1D" w:rsidP="000F13FA">
      <w:pPr>
        <w:pStyle w:val="Bodytext20"/>
        <w:shd w:val="clear" w:color="auto" w:fill="auto"/>
        <w:spacing w:before="120" w:after="120" w:line="320" w:lineRule="exact"/>
        <w:ind w:firstLine="799"/>
      </w:pPr>
      <w:r w:rsidRPr="00F46F1D">
        <w:t xml:space="preserve">3. </w:t>
      </w:r>
      <w:r w:rsidR="00D83E43">
        <w:t>H</w:t>
      </w:r>
      <w:r w:rsidR="00E03CF3">
        <w:t xml:space="preserve">ạn chế tối đa việc tập trung trao đổi, thảo luận công việc trực tiếp; trường họp cần thiết phải trao đổi, công việc trực tiếp, thì yêu cầu các cán bộ, </w:t>
      </w:r>
      <w:r w:rsidR="00D83E43" w:rsidRPr="00D83E43">
        <w:t>hội</w:t>
      </w:r>
      <w:r w:rsidR="00E03CF3">
        <w:t xml:space="preserve"> viên thực hiện nghiêm túc việc sát khuẩn, đeo khẩu trang, không bắt tay và giữ khoảng cách an toàn khi trao đổi công việc.</w:t>
      </w:r>
    </w:p>
    <w:p w:rsidR="00F46F1D" w:rsidRDefault="00F46F1D" w:rsidP="000F13FA">
      <w:pPr>
        <w:pStyle w:val="Bodytext20"/>
        <w:shd w:val="clear" w:color="auto" w:fill="auto"/>
        <w:spacing w:before="120" w:after="120" w:line="320" w:lineRule="exact"/>
        <w:ind w:firstLine="799"/>
      </w:pPr>
      <w:r w:rsidRPr="00F46F1D">
        <w:t xml:space="preserve">4. </w:t>
      </w:r>
      <w:r w:rsidR="00D83E43" w:rsidRPr="00D83E43">
        <w:t>Tuyên truyền, vận động cán bộ, hội viên nông dân</w:t>
      </w:r>
      <w:r w:rsidR="00E03CF3">
        <w:t xml:space="preserve"> thực hiện khai báo y tế, cập nhật tình hình sức khỏe</w:t>
      </w:r>
      <w:r>
        <w:t>, sàng lọc đối với các trường hợ</w:t>
      </w:r>
      <w:r w:rsidR="00E03CF3">
        <w:t xml:space="preserve">p đã nhập cảnh Việt Nam </w:t>
      </w:r>
      <w:r w:rsidRPr="00F46F1D">
        <w:t>trên</w:t>
      </w:r>
      <w:r w:rsidR="00E03CF3">
        <w:t xml:space="preserve"> địa bàn tỉnh từ ngày 08/3/2020 không thuộc diện cách ly tập trung để áp dụng các biện pháp cách ly, giám sát phù họp.</w:t>
      </w:r>
    </w:p>
    <w:p w:rsidR="00A816E2" w:rsidRDefault="00F46F1D" w:rsidP="000F13FA">
      <w:pPr>
        <w:pStyle w:val="Bodytext20"/>
        <w:shd w:val="clear" w:color="auto" w:fill="auto"/>
        <w:spacing w:before="120" w:after="120" w:line="320" w:lineRule="exact"/>
        <w:ind w:firstLine="799"/>
      </w:pPr>
      <w:r w:rsidRPr="00F46F1D">
        <w:t xml:space="preserve">5. </w:t>
      </w:r>
      <w:r w:rsidR="00B9705B" w:rsidRPr="00B9705B">
        <w:t xml:space="preserve">Phối hợp </w:t>
      </w:r>
      <w:r w:rsidR="00D83E43">
        <w:t>với các ban, ngành, đoàn thể tại</w:t>
      </w:r>
      <w:r w:rsidR="00B9705B" w:rsidRPr="00B9705B">
        <w:t xml:space="preserve"> địa phương </w:t>
      </w:r>
      <w:r w:rsidR="00E03CF3">
        <w:t xml:space="preserve">tuyên truyền vận động và yêu cầu </w:t>
      </w:r>
      <w:r w:rsidR="00D83E43" w:rsidRPr="00D83E43">
        <w:t>cán bộ, hội viên nông dân</w:t>
      </w:r>
      <w:r w:rsidR="00E03CF3">
        <w:t xml:space="preserve"> nâng cao ý thức của công dân, trách nhiệm với cộng đồng, tiếp tục đoàn kết, quyết tâm ngăn chặn dịch Covid-19 thành công.</w:t>
      </w:r>
      <w:r w:rsidR="00F952AF" w:rsidRPr="00F952AF">
        <w:t>/.</w:t>
      </w:r>
    </w:p>
    <w:tbl>
      <w:tblPr>
        <w:tblW w:w="9380" w:type="dxa"/>
        <w:tblInd w:w="108" w:type="dxa"/>
        <w:tblLook w:val="01E0" w:firstRow="1" w:lastRow="1" w:firstColumn="1" w:lastColumn="1" w:noHBand="0" w:noVBand="0"/>
      </w:tblPr>
      <w:tblGrid>
        <w:gridCol w:w="4111"/>
        <w:gridCol w:w="5269"/>
      </w:tblGrid>
      <w:tr w:rsidR="00F952AF" w:rsidRPr="00F952AF" w:rsidTr="00213D31">
        <w:tc>
          <w:tcPr>
            <w:tcW w:w="4111" w:type="dxa"/>
          </w:tcPr>
          <w:p w:rsidR="00F952AF" w:rsidRPr="00F952AF" w:rsidRDefault="00F952AF" w:rsidP="00213D31">
            <w:pPr>
              <w:tabs>
                <w:tab w:val="left" w:pos="3510"/>
              </w:tabs>
              <w:spacing w:line="340" w:lineRule="exac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b-NO"/>
              </w:rPr>
            </w:pPr>
            <w:bookmarkStart w:id="0" w:name="_GoBack"/>
            <w:bookmarkEnd w:id="0"/>
            <w:r w:rsidRPr="00F952A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b-NO"/>
              </w:rPr>
              <w:t>Nơi nhận:</w:t>
            </w:r>
          </w:p>
          <w:p w:rsidR="00F952AF" w:rsidRDefault="00F952AF" w:rsidP="00213D31">
            <w:pPr>
              <w:tabs>
                <w:tab w:val="left" w:pos="3510"/>
              </w:tabs>
              <w:spacing w:line="340" w:lineRule="exact"/>
              <w:rPr>
                <w:rFonts w:ascii="Times New Roman" w:eastAsia="Calibri" w:hAnsi="Times New Roman" w:cs="Times New Roman"/>
                <w:sz w:val="22"/>
                <w:szCs w:val="22"/>
                <w:lang w:val="nb-NO"/>
              </w:rPr>
            </w:pPr>
            <w:r w:rsidRPr="00F952AF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Thường trực tỉnh ủy</w:t>
            </w:r>
            <w:r w:rsidRPr="00F952AF">
              <w:rPr>
                <w:rFonts w:ascii="Times New Roman" w:eastAsia="Calibri" w:hAnsi="Times New Roman" w:cs="Times New Roman"/>
                <w:sz w:val="22"/>
                <w:szCs w:val="22"/>
                <w:lang w:val="nb-NO"/>
              </w:rPr>
              <w:t>;</w:t>
            </w:r>
          </w:p>
          <w:p w:rsidR="00F952AF" w:rsidRPr="00F952AF" w:rsidRDefault="00F952AF" w:rsidP="00213D31">
            <w:pPr>
              <w:tabs>
                <w:tab w:val="left" w:pos="3510"/>
              </w:tabs>
              <w:spacing w:line="340" w:lineRule="exact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nb-NO"/>
              </w:rPr>
              <w:t xml:space="preserve">- TT HND tỉnh; </w:t>
            </w:r>
          </w:p>
          <w:p w:rsidR="00F952AF" w:rsidRDefault="00F952AF" w:rsidP="00213D31">
            <w:pPr>
              <w:tabs>
                <w:tab w:val="left" w:pos="3510"/>
              </w:tabs>
              <w:spacing w:line="340" w:lineRule="exact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F952AF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HND các huyện, thành phố;</w:t>
            </w:r>
          </w:p>
          <w:p w:rsidR="00F952AF" w:rsidRPr="00F952AF" w:rsidRDefault="00F952AF" w:rsidP="00213D31">
            <w:pPr>
              <w:tabs>
                <w:tab w:val="left" w:pos="3510"/>
              </w:tabs>
              <w:spacing w:line="340" w:lineRule="exact"/>
              <w:rPr>
                <w:rFonts w:ascii="Times New Roman" w:eastAsia="Calibri" w:hAnsi="Times New Roman" w:cs="Times New Roman"/>
                <w:sz w:val="22"/>
                <w:szCs w:val="22"/>
                <w:lang w:val="nb-N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Các Ban, Văn phòng, Trung tâm;</w:t>
            </w:r>
          </w:p>
          <w:p w:rsidR="00F952AF" w:rsidRPr="00F952AF" w:rsidRDefault="00F952AF" w:rsidP="00213D31">
            <w:pPr>
              <w:tabs>
                <w:tab w:val="left" w:pos="3510"/>
              </w:tabs>
              <w:spacing w:line="340" w:lineRule="exact"/>
              <w:rPr>
                <w:rFonts w:ascii="Times New Roman" w:eastAsia="Calibri" w:hAnsi="Times New Roman" w:cs="Times New Roman"/>
                <w:lang w:val="nb-NO"/>
              </w:rPr>
            </w:pPr>
            <w:r w:rsidRPr="00F952AF">
              <w:rPr>
                <w:rFonts w:ascii="Times New Roman" w:eastAsia="Calibri" w:hAnsi="Times New Roman" w:cs="Times New Roman"/>
                <w:sz w:val="22"/>
                <w:szCs w:val="22"/>
                <w:lang w:val="nb-NO"/>
              </w:rPr>
              <w:t>- Lưu ĐĐ.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nb-NO"/>
              </w:rPr>
              <w:t xml:space="preserve"> (g20b)</w:t>
            </w:r>
          </w:p>
        </w:tc>
        <w:tc>
          <w:tcPr>
            <w:tcW w:w="5269" w:type="dxa"/>
          </w:tcPr>
          <w:p w:rsidR="00F952AF" w:rsidRPr="000F13FA" w:rsidRDefault="00F952AF" w:rsidP="00213D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T/M ĐẢNG ĐOÀN</w:t>
            </w:r>
          </w:p>
          <w:p w:rsidR="00F952AF" w:rsidRPr="000F13FA" w:rsidRDefault="000F13FA" w:rsidP="00213D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ỦY VIÊN</w:t>
            </w:r>
          </w:p>
          <w:p w:rsidR="00F952AF" w:rsidRPr="000F13FA" w:rsidRDefault="00F952AF" w:rsidP="00213D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2AF" w:rsidRPr="000F13FA" w:rsidRDefault="00F952AF" w:rsidP="00213D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2AF" w:rsidRPr="000F13FA" w:rsidRDefault="00F952AF" w:rsidP="00213D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2AF" w:rsidRDefault="00F952AF" w:rsidP="00213D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FA" w:rsidRPr="000F13FA" w:rsidRDefault="000F13FA" w:rsidP="00213D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2AF" w:rsidRPr="000F13FA" w:rsidRDefault="000F13FA" w:rsidP="00213D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Cầm Văn Minh</w:t>
            </w:r>
          </w:p>
        </w:tc>
      </w:tr>
    </w:tbl>
    <w:p w:rsidR="00A816E2" w:rsidRDefault="00A816E2" w:rsidP="00D83E43">
      <w:pPr>
        <w:pStyle w:val="Bodytext20"/>
        <w:shd w:val="clear" w:color="auto" w:fill="auto"/>
        <w:spacing w:before="0" w:after="53" w:line="322" w:lineRule="exact"/>
      </w:pPr>
    </w:p>
    <w:sectPr w:rsidR="00A816E2" w:rsidSect="000F13FA">
      <w:headerReference w:type="even" r:id="rId7"/>
      <w:headerReference w:type="default" r:id="rId8"/>
      <w:pgSz w:w="11900" w:h="16840"/>
      <w:pgMar w:top="624" w:right="680" w:bottom="794" w:left="680" w:header="0" w:footer="6" w:gutter="107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61" w:rsidRDefault="00BE1761">
      <w:r>
        <w:separator/>
      </w:r>
    </w:p>
  </w:endnote>
  <w:endnote w:type="continuationSeparator" w:id="0">
    <w:p w:rsidR="00BE1761" w:rsidRDefault="00BE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61" w:rsidRDefault="00BE1761"/>
  </w:footnote>
  <w:footnote w:type="continuationSeparator" w:id="0">
    <w:p w:rsidR="00BE1761" w:rsidRDefault="00BE176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E2" w:rsidRDefault="002F1933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3401695</wp:posOffset>
              </wp:positionH>
              <wp:positionV relativeFrom="page">
                <wp:posOffset>492760</wp:posOffset>
              </wp:positionV>
              <wp:extent cx="83185" cy="189865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6E2" w:rsidRDefault="00D0433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 w:rsidR="00E03C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1933" w:rsidRPr="002F1933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85pt;margin-top:38.8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" filled="f" stroked="f">
              <v:textbox style="mso-fit-shape-to-text:t" inset="0,0,0,0">
                <w:txbxContent>
                  <w:p w:rsidR="00A816E2" w:rsidRDefault="00D04339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 w:rsidR="00E03CF3">
                      <w:instrText xml:space="preserve"> PAGE \* MERGEFORMAT </w:instrText>
                    </w:r>
                    <w:r>
                      <w:fldChar w:fldCharType="separate"/>
                    </w:r>
                    <w:r w:rsidR="002F1933" w:rsidRPr="002F1933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E2" w:rsidRDefault="002F1933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3401695</wp:posOffset>
              </wp:positionH>
              <wp:positionV relativeFrom="page">
                <wp:posOffset>492760</wp:posOffset>
              </wp:positionV>
              <wp:extent cx="76200" cy="11874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6E2" w:rsidRDefault="00D0433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 w:rsidR="00E03C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6F1D" w:rsidRPr="00F46F1D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85pt;margin-top:38.8pt;width:6pt;height:9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" filled="f" stroked="f">
              <v:textbox style="mso-fit-shape-to-text:t" inset="0,0,0,0">
                <w:txbxContent>
                  <w:p w:rsidR="00A816E2" w:rsidRDefault="00D04339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 w:rsidR="00E03CF3">
                      <w:instrText xml:space="preserve"> PAGE \* MERGEFORMAT </w:instrText>
                    </w:r>
                    <w:r>
                      <w:fldChar w:fldCharType="separate"/>
                    </w:r>
                    <w:r w:rsidR="00F46F1D" w:rsidRPr="00F46F1D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3B7E"/>
    <w:multiLevelType w:val="multilevel"/>
    <w:tmpl w:val="132A8D0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start w:val="1"/>
      <w:numFmt w:val="decimal"/>
      <w:lvlText w:val="(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183A3A"/>
    <w:multiLevelType w:val="multilevel"/>
    <w:tmpl w:val="E4529D4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256CF2"/>
    <w:multiLevelType w:val="multilevel"/>
    <w:tmpl w:val="97E81DA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B77169"/>
    <w:multiLevelType w:val="multilevel"/>
    <w:tmpl w:val="45A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6C5E10"/>
    <w:multiLevelType w:val="multilevel"/>
    <w:tmpl w:val="B2B0B09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E2"/>
    <w:rsid w:val="000F13FA"/>
    <w:rsid w:val="002F1933"/>
    <w:rsid w:val="007B1681"/>
    <w:rsid w:val="00A67181"/>
    <w:rsid w:val="00A816E2"/>
    <w:rsid w:val="00B9705B"/>
    <w:rsid w:val="00BE1761"/>
    <w:rsid w:val="00D04339"/>
    <w:rsid w:val="00D83E43"/>
    <w:rsid w:val="00E03CF3"/>
    <w:rsid w:val="00E61E54"/>
    <w:rsid w:val="00F46F1D"/>
    <w:rsid w:val="00F9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240AF0"/>
  <w15:docId w15:val="{0F871C03-4213-42C1-8502-5A9194BF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433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4339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D0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Exact">
    <w:name w:val="Body text (8) Exact"/>
    <w:basedOn w:val="DefaultParagraphFont"/>
    <w:link w:val="Bodytext8"/>
    <w:rsid w:val="00D04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8Exact0">
    <w:name w:val="Body text (8) Exact"/>
    <w:basedOn w:val="Bodytext8Exact"/>
    <w:rsid w:val="00D04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8NotBold">
    <w:name w:val="Body text (8) + Not Bold"/>
    <w:aliases w:val="Small Caps Exact"/>
    <w:basedOn w:val="Bodytext8Exact"/>
    <w:rsid w:val="00D0433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sid w:val="00D0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sid w:val="00D0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DefaultParagraphFont"/>
    <w:link w:val="Heading20"/>
    <w:rsid w:val="00D043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2NotItalic">
    <w:name w:val="Heading #2 + Not Italic"/>
    <w:basedOn w:val="Heading2"/>
    <w:rsid w:val="00D043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D043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D04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Italic">
    <w:name w:val="Body text (5) + Italic"/>
    <w:basedOn w:val="Bodytext5"/>
    <w:rsid w:val="00D043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sid w:val="00D0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sid w:val="00D0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sid w:val="00D0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D0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D043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6NotItalic">
    <w:name w:val="Body text (6) + Not Italic"/>
    <w:basedOn w:val="Bodytext6"/>
    <w:rsid w:val="00D043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2Italic">
    <w:name w:val="Body text (2) + Italic"/>
    <w:basedOn w:val="Bodytext2"/>
    <w:rsid w:val="00D043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21">
    <w:name w:val="Body text (2)"/>
    <w:basedOn w:val="Bodytext2"/>
    <w:rsid w:val="00D0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D0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D04339"/>
    <w:pPr>
      <w:shd w:val="clear" w:color="auto" w:fill="FFFFFF"/>
      <w:spacing w:before="660" w:after="6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">
    <w:name w:val="Body text (8)"/>
    <w:basedOn w:val="Normal"/>
    <w:link w:val="Bodytext8Exact"/>
    <w:rsid w:val="00D043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04339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D0433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20">
    <w:name w:val="Heading #2"/>
    <w:basedOn w:val="Normal"/>
    <w:link w:val="Heading2"/>
    <w:rsid w:val="00D04339"/>
    <w:pPr>
      <w:shd w:val="clear" w:color="auto" w:fill="FFFFFF"/>
      <w:spacing w:before="60" w:after="60" w:line="0" w:lineRule="atLeast"/>
      <w:ind w:firstLine="800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40">
    <w:name w:val="Body text (4)"/>
    <w:basedOn w:val="Normal"/>
    <w:link w:val="Bodytext4"/>
    <w:rsid w:val="00D04339"/>
    <w:pPr>
      <w:shd w:val="clear" w:color="auto" w:fill="FFFFFF"/>
      <w:spacing w:before="60" w:after="480" w:line="28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rsid w:val="00D04339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D0433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rsid w:val="00D04339"/>
    <w:pPr>
      <w:shd w:val="clear" w:color="auto" w:fill="FFFFFF"/>
      <w:spacing w:before="60" w:after="60" w:line="33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70">
    <w:name w:val="Body text (7)"/>
    <w:basedOn w:val="Normal"/>
    <w:link w:val="Bodytext7"/>
    <w:rsid w:val="00D04339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2020-03-31T07:51:00Z</dcterms:created>
  <dcterms:modified xsi:type="dcterms:W3CDTF">2020-03-31T07:51:00Z</dcterms:modified>
</cp:coreProperties>
</file>